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00803" w:rsidRDefault="00CE2693" w:rsidP="0080465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5A59D9">
        <w:rPr>
          <w:rFonts w:asciiTheme="minorHAnsi" w:eastAsiaTheme="minorHAnsi" w:hAnsiTheme="minorHAnsi" w:cs="Segoe UI"/>
          <w:lang w:eastAsia="en-US"/>
        </w:rPr>
        <w:t>.04</w:t>
      </w:r>
      <w:r w:rsidR="00E40347">
        <w:rPr>
          <w:rFonts w:asciiTheme="minorHAnsi" w:eastAsiaTheme="minorHAnsi" w:hAnsiTheme="minorHAnsi" w:cs="Segoe UI"/>
          <w:lang w:eastAsia="en-US"/>
        </w:rPr>
        <w:t>.2020</w:t>
      </w:r>
    </w:p>
    <w:p w:rsidR="005E2EBA" w:rsidRPr="006B0C06" w:rsidRDefault="005E2EBA" w:rsidP="0035511B">
      <w:pPr>
        <w:rPr>
          <w:rFonts w:asciiTheme="minorHAnsi" w:eastAsiaTheme="minorHAnsi" w:hAnsiTheme="minorHAnsi" w:cs="Segoe UI"/>
          <w:lang w:eastAsia="en-US"/>
        </w:rPr>
      </w:pPr>
    </w:p>
    <w:p w:rsidR="00CF6BE8" w:rsidRPr="009E42FB" w:rsidRDefault="009E42FB" w:rsidP="000C3C27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9E42FB">
        <w:rPr>
          <w:rFonts w:asciiTheme="minorHAnsi" w:hAnsiTheme="minorHAnsi" w:cs="Segoe UI"/>
          <w:b/>
          <w:sz w:val="36"/>
          <w:szCs w:val="36"/>
          <w:lang w:eastAsia="sk-SK"/>
        </w:rPr>
        <w:t>Показатели Калужского Росреестра по рассмотрению обращений граждан в 1 квартале 2020 года</w:t>
      </w:r>
    </w:p>
    <w:p w:rsidR="00D53E57" w:rsidRPr="00D53E57" w:rsidRDefault="00DC312D" w:rsidP="00D53E5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1 квартале 2020 года</w:t>
      </w:r>
      <w:r w:rsidR="000C3C27" w:rsidRPr="000C3C27">
        <w:rPr>
          <w:rFonts w:ascii="Segoe UI" w:hAnsi="Segoe UI" w:cs="Segoe UI"/>
          <w:sz w:val="26"/>
          <w:szCs w:val="26"/>
        </w:rPr>
        <w:t xml:space="preserve"> в Управление </w:t>
      </w:r>
      <w:r w:rsidR="00CE2693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 w:rsidR="000C3C27" w:rsidRPr="000C3C27">
        <w:rPr>
          <w:rFonts w:ascii="Segoe UI" w:hAnsi="Segoe UI" w:cs="Segoe UI"/>
          <w:sz w:val="26"/>
          <w:szCs w:val="26"/>
        </w:rPr>
        <w:t xml:space="preserve">поступило </w:t>
      </w:r>
      <w:r w:rsidR="00142EEA">
        <w:rPr>
          <w:rFonts w:ascii="Segoe UI" w:hAnsi="Segoe UI" w:cs="Segoe UI"/>
          <w:sz w:val="26"/>
          <w:szCs w:val="26"/>
        </w:rPr>
        <w:t>420</w:t>
      </w:r>
      <w:r w:rsidR="000C3C27" w:rsidRPr="00EC4C93">
        <w:rPr>
          <w:rFonts w:ascii="Segoe UI" w:hAnsi="Segoe UI" w:cs="Segoe UI"/>
          <w:sz w:val="26"/>
          <w:szCs w:val="26"/>
        </w:rPr>
        <w:t xml:space="preserve"> </w:t>
      </w:r>
      <w:r w:rsidR="000C3C27" w:rsidRPr="000C3C27">
        <w:rPr>
          <w:rFonts w:ascii="Segoe UI" w:hAnsi="Segoe UI" w:cs="Segoe UI"/>
          <w:sz w:val="26"/>
          <w:szCs w:val="26"/>
        </w:rPr>
        <w:t xml:space="preserve">обращений граждан, </w:t>
      </w:r>
      <w:r w:rsidR="00043A50">
        <w:rPr>
          <w:rFonts w:ascii="Segoe UI" w:hAnsi="Segoe UI" w:cs="Segoe UI"/>
          <w:sz w:val="26"/>
          <w:szCs w:val="26"/>
        </w:rPr>
        <w:t>рассмотрено</w:t>
      </w:r>
      <w:r w:rsidR="00D53E57" w:rsidRPr="00D53E57">
        <w:rPr>
          <w:rFonts w:ascii="Segoe UI" w:hAnsi="Segoe UI" w:cs="Segoe UI"/>
          <w:sz w:val="26"/>
          <w:szCs w:val="26"/>
        </w:rPr>
        <w:t xml:space="preserve"> 309 (АППГ - 457) обращений граждан</w:t>
      </w:r>
      <w:r w:rsidR="00043A50">
        <w:rPr>
          <w:rFonts w:ascii="Segoe UI" w:hAnsi="Segoe UI" w:cs="Segoe UI"/>
          <w:sz w:val="26"/>
          <w:szCs w:val="26"/>
        </w:rPr>
        <w:t xml:space="preserve"> п</w:t>
      </w:r>
      <w:r w:rsidR="00D53E57" w:rsidRPr="00D53E57">
        <w:rPr>
          <w:rFonts w:ascii="Segoe UI" w:hAnsi="Segoe UI" w:cs="Segoe UI"/>
          <w:sz w:val="26"/>
          <w:szCs w:val="26"/>
        </w:rPr>
        <w:t>о вопросам, касающимся: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>государственного кадастрового учета и (или) государственной регистрации прав, предоставление сведений из ЕГРН – 217  (АППГ – 321);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 xml:space="preserve">по вопросам государственного земельного надзора – 66 (АППГ – 82); 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>по вопросам землеустройства, землеустроительного процесса, установления границ, мониторинга земель, кадастровой деятельности – 9 (АППГ – 21);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 xml:space="preserve">по вопросам оценки объектов недвижимости -  5 (АППГ – 30); 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 xml:space="preserve">по вопросу деятельности саморегулируемых организаций, арбитражных управляющих – 4 (АППГ –  5); </w:t>
      </w:r>
    </w:p>
    <w:p w:rsidR="00D53E57" w:rsidRPr="006622B0" w:rsidRDefault="00D53E57" w:rsidP="006622B0">
      <w:pPr>
        <w:pStyle w:val="a8"/>
        <w:numPr>
          <w:ilvl w:val="0"/>
          <w:numId w:val="23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22B0">
        <w:rPr>
          <w:rFonts w:ascii="Segoe UI" w:hAnsi="Segoe UI" w:cs="Segoe UI"/>
          <w:sz w:val="26"/>
          <w:szCs w:val="26"/>
        </w:rPr>
        <w:t xml:space="preserve">других вопросов, относящихся к </w:t>
      </w:r>
      <w:r w:rsidR="0004612B">
        <w:rPr>
          <w:rFonts w:ascii="Segoe UI" w:hAnsi="Segoe UI" w:cs="Segoe UI"/>
          <w:sz w:val="26"/>
          <w:szCs w:val="26"/>
        </w:rPr>
        <w:t xml:space="preserve">компетенции Управления – 8 </w:t>
      </w:r>
      <w:r w:rsidRPr="006622B0">
        <w:rPr>
          <w:rFonts w:ascii="Segoe UI" w:hAnsi="Segoe UI" w:cs="Segoe UI"/>
          <w:sz w:val="26"/>
          <w:szCs w:val="26"/>
        </w:rPr>
        <w:t>(АППГ – 0).</w:t>
      </w:r>
    </w:p>
    <w:p w:rsidR="00642DC0" w:rsidRDefault="000013E6" w:rsidP="00642DC0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5064242" cy="3600450"/>
            <wp:effectExtent l="0" t="0" r="3175" b="0"/>
            <wp:docPr id="4" name="Рисунок 4" descr="\\10.40.119.3\Files\ОТДЕЛ ОКО\СМИ\СМИ на 2020 год\ПРЕСС-РЕЛИЗЫ\04.2020\7 обращ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\СМИ на 2020 год\ПРЕСС-РЕЛИЗЫ\04.2020\7 обращения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24" cy="36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F8" w:rsidRDefault="004940F8" w:rsidP="004940F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В электронном виде</w:t>
      </w:r>
      <w:r w:rsidR="00642DC0">
        <w:rPr>
          <w:rFonts w:ascii="Segoe UI" w:hAnsi="Segoe UI" w:cs="Segoe UI"/>
          <w:sz w:val="26"/>
          <w:szCs w:val="26"/>
        </w:rPr>
        <w:t xml:space="preserve"> в 1 квартале 2020 года </w:t>
      </w:r>
      <w:r w:rsidR="00CC5DAA">
        <w:rPr>
          <w:rFonts w:ascii="Segoe UI" w:hAnsi="Segoe UI" w:cs="Segoe UI"/>
          <w:sz w:val="26"/>
          <w:szCs w:val="26"/>
        </w:rPr>
        <w:t xml:space="preserve">в ведомство </w:t>
      </w:r>
      <w:r w:rsidR="00642DC0">
        <w:rPr>
          <w:rFonts w:ascii="Segoe UI" w:hAnsi="Segoe UI" w:cs="Segoe UI"/>
          <w:sz w:val="26"/>
          <w:szCs w:val="26"/>
        </w:rPr>
        <w:t xml:space="preserve">подано </w:t>
      </w:r>
      <w:r w:rsidR="00CC5DAA">
        <w:rPr>
          <w:rFonts w:ascii="Segoe UI" w:hAnsi="Segoe UI" w:cs="Segoe UI"/>
          <w:sz w:val="26"/>
          <w:szCs w:val="26"/>
        </w:rPr>
        <w:t xml:space="preserve">179 </w:t>
      </w:r>
      <w:r>
        <w:rPr>
          <w:rFonts w:ascii="Segoe UI" w:hAnsi="Segoe UI" w:cs="Segoe UI"/>
          <w:sz w:val="26"/>
          <w:szCs w:val="26"/>
        </w:rPr>
        <w:t>обращений</w:t>
      </w:r>
      <w:r w:rsidR="00CC5DAA">
        <w:rPr>
          <w:rFonts w:ascii="Segoe UI" w:hAnsi="Segoe UI" w:cs="Segoe UI"/>
          <w:sz w:val="26"/>
          <w:szCs w:val="26"/>
        </w:rPr>
        <w:t xml:space="preserve"> (АППГ – 299)</w:t>
      </w:r>
      <w:r>
        <w:rPr>
          <w:rFonts w:ascii="Segoe UI" w:hAnsi="Segoe UI" w:cs="Segoe UI"/>
          <w:sz w:val="26"/>
          <w:szCs w:val="26"/>
        </w:rPr>
        <w:t xml:space="preserve">, </w:t>
      </w:r>
      <w:r w:rsidR="00CC5DAA">
        <w:rPr>
          <w:rFonts w:ascii="Segoe UI" w:hAnsi="Segoe UI" w:cs="Segoe UI"/>
          <w:sz w:val="26"/>
          <w:szCs w:val="26"/>
        </w:rPr>
        <w:t xml:space="preserve">что составляет свыше 48% от общего показателя. Почтовым отправлением </w:t>
      </w:r>
      <w:r w:rsidR="009F596B">
        <w:rPr>
          <w:rFonts w:ascii="Segoe UI" w:hAnsi="Segoe UI" w:cs="Segoe UI"/>
          <w:sz w:val="26"/>
          <w:szCs w:val="26"/>
        </w:rPr>
        <w:t xml:space="preserve">и нарочно (лично) </w:t>
      </w:r>
      <w:r w:rsidR="00CC5DAA">
        <w:rPr>
          <w:rFonts w:ascii="Segoe UI" w:hAnsi="Segoe UI" w:cs="Segoe UI"/>
          <w:sz w:val="26"/>
          <w:szCs w:val="26"/>
        </w:rPr>
        <w:t xml:space="preserve">поступило 182 обращения (АППГ – 166), </w:t>
      </w:r>
      <w:r>
        <w:rPr>
          <w:rFonts w:ascii="Segoe UI" w:hAnsi="Segoe UI" w:cs="Segoe UI"/>
          <w:sz w:val="26"/>
          <w:szCs w:val="26"/>
        </w:rPr>
        <w:t xml:space="preserve">что составляет </w:t>
      </w:r>
      <w:r w:rsidR="006A47AC">
        <w:rPr>
          <w:rFonts w:ascii="Segoe UI" w:hAnsi="Segoe UI" w:cs="Segoe UI"/>
          <w:sz w:val="26"/>
          <w:szCs w:val="26"/>
        </w:rPr>
        <w:t xml:space="preserve">свыше 43% от общего показателя. Подача обращений иными способами составляет 14 % от общего количества обращений. </w:t>
      </w:r>
    </w:p>
    <w:p w:rsidR="006A47AC" w:rsidRDefault="009F596B" w:rsidP="006A47AC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bookmarkStart w:id="0" w:name="_GoBack"/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4953000" cy="3544065"/>
            <wp:effectExtent l="0" t="0" r="0" b="0"/>
            <wp:docPr id="7" name="Рисунок 7" descr="\\10.40.119.3\Files\ОТДЕЛ ОКО\СМИ\СМИ на 2020 год\ПРЕСС-РЕЛИЗЫ\04.2020\7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40.119.3\Files\ОТДЕЛ ОКО\СМИ\СМИ на 2020 год\ПРЕСС-РЕЛИЗЫ\04.2020\7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2" cy="35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2B6" w:rsidRDefault="00E722B6" w:rsidP="006A47AC">
      <w:pPr>
        <w:spacing w:before="100" w:beforeAutospacing="1" w:after="100" w:afterAutospacing="1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Обращаем внимание:</w:t>
      </w:r>
    </w:p>
    <w:p w:rsidR="00E722B6" w:rsidRPr="006E1B62" w:rsidRDefault="00E722B6" w:rsidP="00E722B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период режима самоизоляции граждан в связи с угрозой распространения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калужане могут обратиться в Управление с обращением одним из следующих способов:</w:t>
      </w:r>
    </w:p>
    <w:p w:rsidR="00E722B6" w:rsidRPr="00374FDA" w:rsidRDefault="00E722B6" w:rsidP="00E722B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E1B62">
        <w:rPr>
          <w:rFonts w:ascii="Segoe UI" w:hAnsi="Segoe UI" w:cs="Segoe UI"/>
          <w:sz w:val="26"/>
          <w:szCs w:val="26"/>
        </w:rPr>
        <w:t>в письменном виде по почте</w:t>
      </w:r>
      <w:r>
        <w:rPr>
          <w:rFonts w:ascii="Segoe UI" w:hAnsi="Segoe UI" w:cs="Segoe UI"/>
          <w:sz w:val="26"/>
          <w:szCs w:val="26"/>
        </w:rPr>
        <w:t xml:space="preserve">: 248000, г. Калуга, ул. </w:t>
      </w:r>
      <w:proofErr w:type="spellStart"/>
      <w:r>
        <w:rPr>
          <w:rFonts w:ascii="Segoe UI" w:hAnsi="Segoe UI" w:cs="Segoe UI"/>
          <w:sz w:val="26"/>
          <w:szCs w:val="26"/>
        </w:rPr>
        <w:t>Вилонова</w:t>
      </w:r>
      <w:proofErr w:type="spellEnd"/>
      <w:r>
        <w:rPr>
          <w:rFonts w:ascii="Segoe UI" w:hAnsi="Segoe UI" w:cs="Segoe UI"/>
          <w:sz w:val="26"/>
          <w:szCs w:val="26"/>
        </w:rPr>
        <w:t>, д. 5</w:t>
      </w:r>
      <w:r w:rsidRPr="006E1B62">
        <w:rPr>
          <w:rFonts w:ascii="Segoe UI" w:hAnsi="Segoe UI" w:cs="Segoe UI"/>
          <w:sz w:val="26"/>
          <w:szCs w:val="26"/>
        </w:rPr>
        <w:t>;</w:t>
      </w:r>
    </w:p>
    <w:p w:rsidR="00E722B6" w:rsidRDefault="00E722B6" w:rsidP="00E722B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E1B62">
        <w:rPr>
          <w:rFonts w:ascii="Segoe UI" w:hAnsi="Segoe UI" w:cs="Segoe UI"/>
          <w:sz w:val="26"/>
          <w:szCs w:val="26"/>
        </w:rPr>
        <w:t>по электронной почте</w:t>
      </w:r>
      <w:r w:rsidRPr="00A611B2">
        <w:rPr>
          <w:rFonts w:ascii="Segoe UI" w:hAnsi="Segoe UI" w:cs="Segoe UI"/>
          <w:sz w:val="26"/>
          <w:szCs w:val="26"/>
        </w:rPr>
        <w:t xml:space="preserve">: </w:t>
      </w:r>
      <w:hyperlink r:id="rId12" w:history="1">
        <w:r w:rsidRPr="00A611B2">
          <w:rPr>
            <w:rFonts w:ascii="Segoe UI" w:hAnsi="Segoe UI" w:cs="Segoe UI"/>
            <w:sz w:val="26"/>
            <w:szCs w:val="26"/>
          </w:rPr>
          <w:t>40_upr@rosreestr.ru</w:t>
        </w:r>
      </w:hyperlink>
      <w:r w:rsidRPr="006E1B62">
        <w:rPr>
          <w:rFonts w:ascii="Segoe UI" w:hAnsi="Segoe UI" w:cs="Segoe UI"/>
          <w:sz w:val="26"/>
          <w:szCs w:val="26"/>
        </w:rPr>
        <w:t>;</w:t>
      </w:r>
    </w:p>
    <w:p w:rsidR="00E722B6" w:rsidRPr="009A3C5B" w:rsidRDefault="00E722B6" w:rsidP="00E722B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A3C5B">
        <w:rPr>
          <w:rFonts w:ascii="Segoe UI" w:hAnsi="Segoe UI" w:cs="Segoe UI"/>
          <w:sz w:val="26"/>
          <w:szCs w:val="26"/>
        </w:rPr>
        <w:t>на официальном сайте Росреестра</w:t>
      </w:r>
      <w:r>
        <w:rPr>
          <w:rFonts w:ascii="Segoe UI" w:hAnsi="Segoe UI" w:cs="Segoe UI"/>
          <w:sz w:val="26"/>
          <w:szCs w:val="26"/>
        </w:rPr>
        <w:t xml:space="preserve"> </w:t>
      </w:r>
      <w:hyperlink r:id="rId13" w:history="1">
        <w:r w:rsidRPr="00A611B2">
          <w:rPr>
            <w:rFonts w:ascii="Segoe UI" w:hAnsi="Segoe UI" w:cs="Segoe UI"/>
            <w:sz w:val="26"/>
            <w:szCs w:val="26"/>
          </w:rPr>
          <w:t>www.rosreestr.ru</w:t>
        </w:r>
      </w:hyperlink>
      <w:r w:rsidRPr="009A3C5B">
        <w:rPr>
          <w:rFonts w:ascii="Segoe UI" w:hAnsi="Segoe UI" w:cs="Segoe UI"/>
          <w:sz w:val="26"/>
          <w:szCs w:val="26"/>
        </w:rPr>
        <w:t>;</w:t>
      </w:r>
    </w:p>
    <w:p w:rsidR="00E722B6" w:rsidRPr="00A611B2" w:rsidRDefault="00E722B6" w:rsidP="00E722B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E1B62">
        <w:rPr>
          <w:rFonts w:ascii="Segoe UI" w:hAnsi="Segoe UI" w:cs="Segoe UI"/>
          <w:sz w:val="26"/>
          <w:szCs w:val="26"/>
        </w:rPr>
        <w:t>через Единый портал государ</w:t>
      </w:r>
      <w:r>
        <w:rPr>
          <w:rFonts w:ascii="Segoe UI" w:hAnsi="Segoe UI" w:cs="Segoe UI"/>
          <w:sz w:val="26"/>
          <w:szCs w:val="26"/>
        </w:rPr>
        <w:t xml:space="preserve">ственных и муниципальных услуг </w:t>
      </w:r>
      <w:r w:rsidRPr="00A611B2">
        <w:rPr>
          <w:rFonts w:ascii="Segoe UI" w:hAnsi="Segoe UI" w:cs="Segoe UI"/>
          <w:sz w:val="26"/>
          <w:szCs w:val="26"/>
        </w:rPr>
        <w:t>www.gosuslugi.ru;</w:t>
      </w:r>
    </w:p>
    <w:p w:rsidR="00E722B6" w:rsidRPr="006E1B62" w:rsidRDefault="00E722B6" w:rsidP="00E722B6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E1B62">
        <w:rPr>
          <w:rFonts w:ascii="Segoe UI" w:hAnsi="Segoe UI" w:cs="Segoe UI"/>
          <w:sz w:val="26"/>
          <w:szCs w:val="26"/>
        </w:rPr>
        <w:t>через Ведомственный центр телеф</w:t>
      </w:r>
      <w:r>
        <w:rPr>
          <w:rFonts w:ascii="Segoe UI" w:hAnsi="Segoe UI" w:cs="Segoe UI"/>
          <w:sz w:val="26"/>
          <w:szCs w:val="26"/>
        </w:rPr>
        <w:t xml:space="preserve">онного обслуживания Росреестра </w:t>
      </w:r>
      <w:r w:rsidRPr="006E1B62">
        <w:rPr>
          <w:rFonts w:ascii="Segoe UI" w:hAnsi="Segoe UI" w:cs="Segoe UI"/>
          <w:sz w:val="26"/>
          <w:szCs w:val="26"/>
        </w:rPr>
        <w:t xml:space="preserve">(8-800-100-34-34); </w:t>
      </w:r>
    </w:p>
    <w:p w:rsidR="004940F8" w:rsidRPr="000C3C27" w:rsidRDefault="00E722B6" w:rsidP="00D53E5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письменном обращении</w:t>
      </w:r>
      <w:r w:rsidRPr="00CB4B93">
        <w:rPr>
          <w:rFonts w:ascii="Segoe UI" w:hAnsi="Segoe UI" w:cs="Segoe UI"/>
          <w:sz w:val="26"/>
          <w:szCs w:val="26"/>
        </w:rPr>
        <w:t xml:space="preserve"> должны быть указаны фамилия, имя, отчество (последнее - при наличии) гражданина, почтовый адрес или адрес электронной почты, по которому должны быть направлены ответ либо уведомление о переадресации обращения, изложена суть обращения, поставлены личная подпись гражданина и дата. К обращению могут быть приложены документы или материалы либо их копии.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3875DC" w:rsidRPr="000304F3" w:rsidSect="000B4694">
      <w:headerReference w:type="default" r:id="rId14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B" w:rsidRDefault="009F596B" w:rsidP="00AC3438">
      <w:r>
        <w:separator/>
      </w:r>
    </w:p>
  </w:endnote>
  <w:endnote w:type="continuationSeparator" w:id="0">
    <w:p w:rsidR="009F596B" w:rsidRDefault="009F596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B" w:rsidRDefault="009F596B" w:rsidP="00AC3438">
      <w:r>
        <w:separator/>
      </w:r>
    </w:p>
  </w:footnote>
  <w:footnote w:type="continuationSeparator" w:id="0">
    <w:p w:rsidR="009F596B" w:rsidRDefault="009F596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6B" w:rsidRDefault="009F596B">
    <w:pPr>
      <w:pStyle w:val="a4"/>
      <w:jc w:val="center"/>
    </w:pPr>
  </w:p>
  <w:p w:rsidR="009F596B" w:rsidRDefault="009F59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26C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33A45"/>
    <w:multiLevelType w:val="hybridMultilevel"/>
    <w:tmpl w:val="4454A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F44E9"/>
    <w:multiLevelType w:val="hybridMultilevel"/>
    <w:tmpl w:val="D6F29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6860"/>
    <w:multiLevelType w:val="hybridMultilevel"/>
    <w:tmpl w:val="D27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769F3"/>
    <w:multiLevelType w:val="hybridMultilevel"/>
    <w:tmpl w:val="AB2C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78D9"/>
    <w:multiLevelType w:val="hybridMultilevel"/>
    <w:tmpl w:val="2278AA6A"/>
    <w:lvl w:ilvl="0" w:tplc="340C08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8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3E6"/>
    <w:rsid w:val="00001419"/>
    <w:rsid w:val="000018D8"/>
    <w:rsid w:val="000034A5"/>
    <w:rsid w:val="00003B03"/>
    <w:rsid w:val="000056BA"/>
    <w:rsid w:val="000069F5"/>
    <w:rsid w:val="00010A5F"/>
    <w:rsid w:val="00015B02"/>
    <w:rsid w:val="00016D5F"/>
    <w:rsid w:val="000170E3"/>
    <w:rsid w:val="000206F2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3A50"/>
    <w:rsid w:val="0004446F"/>
    <w:rsid w:val="0004612B"/>
    <w:rsid w:val="00052707"/>
    <w:rsid w:val="0005278B"/>
    <w:rsid w:val="00054DDB"/>
    <w:rsid w:val="00055578"/>
    <w:rsid w:val="00061C47"/>
    <w:rsid w:val="000660BD"/>
    <w:rsid w:val="00067A16"/>
    <w:rsid w:val="000700C6"/>
    <w:rsid w:val="0007364F"/>
    <w:rsid w:val="00080453"/>
    <w:rsid w:val="00084AA1"/>
    <w:rsid w:val="00084D29"/>
    <w:rsid w:val="00085E01"/>
    <w:rsid w:val="00087C38"/>
    <w:rsid w:val="000A0971"/>
    <w:rsid w:val="000A18FB"/>
    <w:rsid w:val="000B4694"/>
    <w:rsid w:val="000B4EB3"/>
    <w:rsid w:val="000B7585"/>
    <w:rsid w:val="000C0891"/>
    <w:rsid w:val="000C3C27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B1E"/>
    <w:rsid w:val="00105401"/>
    <w:rsid w:val="00121ABF"/>
    <w:rsid w:val="0012332F"/>
    <w:rsid w:val="00126B03"/>
    <w:rsid w:val="00137338"/>
    <w:rsid w:val="00142E7F"/>
    <w:rsid w:val="00142EEA"/>
    <w:rsid w:val="00143015"/>
    <w:rsid w:val="00144097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2A0"/>
    <w:rsid w:val="00197AA6"/>
    <w:rsid w:val="001A037A"/>
    <w:rsid w:val="001A03F3"/>
    <w:rsid w:val="001A09CF"/>
    <w:rsid w:val="001A0A73"/>
    <w:rsid w:val="001A2C40"/>
    <w:rsid w:val="001A5A33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1F7F04"/>
    <w:rsid w:val="00201B27"/>
    <w:rsid w:val="00207BD1"/>
    <w:rsid w:val="0021682C"/>
    <w:rsid w:val="0022189E"/>
    <w:rsid w:val="00222F4A"/>
    <w:rsid w:val="00223644"/>
    <w:rsid w:val="0022373C"/>
    <w:rsid w:val="00226E41"/>
    <w:rsid w:val="0023098F"/>
    <w:rsid w:val="002347D4"/>
    <w:rsid w:val="00235145"/>
    <w:rsid w:val="00235A5C"/>
    <w:rsid w:val="00240156"/>
    <w:rsid w:val="002505BF"/>
    <w:rsid w:val="00260310"/>
    <w:rsid w:val="00260B15"/>
    <w:rsid w:val="0026457C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3C35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1D"/>
    <w:rsid w:val="003B18EF"/>
    <w:rsid w:val="003B4177"/>
    <w:rsid w:val="003C0D01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249E"/>
    <w:rsid w:val="003F7DA4"/>
    <w:rsid w:val="00400B67"/>
    <w:rsid w:val="00403D3B"/>
    <w:rsid w:val="004042EE"/>
    <w:rsid w:val="0042309F"/>
    <w:rsid w:val="004236A5"/>
    <w:rsid w:val="00431760"/>
    <w:rsid w:val="00433C20"/>
    <w:rsid w:val="00433C9D"/>
    <w:rsid w:val="00436480"/>
    <w:rsid w:val="00440735"/>
    <w:rsid w:val="00441717"/>
    <w:rsid w:val="00443221"/>
    <w:rsid w:val="00443A60"/>
    <w:rsid w:val="00445940"/>
    <w:rsid w:val="0045275A"/>
    <w:rsid w:val="004555C5"/>
    <w:rsid w:val="00464111"/>
    <w:rsid w:val="004672A7"/>
    <w:rsid w:val="00476477"/>
    <w:rsid w:val="004828BB"/>
    <w:rsid w:val="004830CC"/>
    <w:rsid w:val="004940F8"/>
    <w:rsid w:val="004970A3"/>
    <w:rsid w:val="00497526"/>
    <w:rsid w:val="004A0B53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614D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9D9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2DC0"/>
    <w:rsid w:val="00646E09"/>
    <w:rsid w:val="00647622"/>
    <w:rsid w:val="0065392C"/>
    <w:rsid w:val="006579B3"/>
    <w:rsid w:val="00661535"/>
    <w:rsid w:val="00661795"/>
    <w:rsid w:val="00661980"/>
    <w:rsid w:val="006622B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9071A"/>
    <w:rsid w:val="006927AD"/>
    <w:rsid w:val="0069350D"/>
    <w:rsid w:val="00695D79"/>
    <w:rsid w:val="006A176D"/>
    <w:rsid w:val="006A3E5F"/>
    <w:rsid w:val="006A47AC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26777"/>
    <w:rsid w:val="00731F97"/>
    <w:rsid w:val="00732244"/>
    <w:rsid w:val="00732445"/>
    <w:rsid w:val="007339E6"/>
    <w:rsid w:val="00736653"/>
    <w:rsid w:val="00744C16"/>
    <w:rsid w:val="0074662C"/>
    <w:rsid w:val="00747AAD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6E2F"/>
    <w:rsid w:val="007C5670"/>
    <w:rsid w:val="007C68BC"/>
    <w:rsid w:val="007D321B"/>
    <w:rsid w:val="007D41FA"/>
    <w:rsid w:val="007D43D6"/>
    <w:rsid w:val="007E0180"/>
    <w:rsid w:val="007E0963"/>
    <w:rsid w:val="007E29E3"/>
    <w:rsid w:val="007E4824"/>
    <w:rsid w:val="007E6D17"/>
    <w:rsid w:val="007F49E4"/>
    <w:rsid w:val="007F72C1"/>
    <w:rsid w:val="00800803"/>
    <w:rsid w:val="00804651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03778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91A5F"/>
    <w:rsid w:val="009A073A"/>
    <w:rsid w:val="009A58AD"/>
    <w:rsid w:val="009A79A6"/>
    <w:rsid w:val="009B18E3"/>
    <w:rsid w:val="009B2D3C"/>
    <w:rsid w:val="009B5357"/>
    <w:rsid w:val="009B69A8"/>
    <w:rsid w:val="009C6E6C"/>
    <w:rsid w:val="009D2AC8"/>
    <w:rsid w:val="009D2D58"/>
    <w:rsid w:val="009D752C"/>
    <w:rsid w:val="009E15DF"/>
    <w:rsid w:val="009E42FB"/>
    <w:rsid w:val="009E432A"/>
    <w:rsid w:val="009F06AB"/>
    <w:rsid w:val="009F2F1E"/>
    <w:rsid w:val="009F4782"/>
    <w:rsid w:val="009F596B"/>
    <w:rsid w:val="009F6576"/>
    <w:rsid w:val="00A113B9"/>
    <w:rsid w:val="00A147B0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B013C0"/>
    <w:rsid w:val="00B018AB"/>
    <w:rsid w:val="00B01B84"/>
    <w:rsid w:val="00B04113"/>
    <w:rsid w:val="00B0725D"/>
    <w:rsid w:val="00B16BA2"/>
    <w:rsid w:val="00B42AFA"/>
    <w:rsid w:val="00B43547"/>
    <w:rsid w:val="00B43E78"/>
    <w:rsid w:val="00B50690"/>
    <w:rsid w:val="00B508C9"/>
    <w:rsid w:val="00B51A1F"/>
    <w:rsid w:val="00B531CA"/>
    <w:rsid w:val="00B53266"/>
    <w:rsid w:val="00B60ECE"/>
    <w:rsid w:val="00B62ACA"/>
    <w:rsid w:val="00B645E1"/>
    <w:rsid w:val="00B64A1E"/>
    <w:rsid w:val="00B715D0"/>
    <w:rsid w:val="00B7200D"/>
    <w:rsid w:val="00B7401D"/>
    <w:rsid w:val="00B7716A"/>
    <w:rsid w:val="00B7769D"/>
    <w:rsid w:val="00B802C0"/>
    <w:rsid w:val="00B80949"/>
    <w:rsid w:val="00B84147"/>
    <w:rsid w:val="00B9693F"/>
    <w:rsid w:val="00BA2335"/>
    <w:rsid w:val="00BA23B8"/>
    <w:rsid w:val="00BA71D9"/>
    <w:rsid w:val="00BA7404"/>
    <w:rsid w:val="00BB34EF"/>
    <w:rsid w:val="00BB425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6EAC"/>
    <w:rsid w:val="00C20349"/>
    <w:rsid w:val="00C219FC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5DAA"/>
    <w:rsid w:val="00CC63E4"/>
    <w:rsid w:val="00CD12F3"/>
    <w:rsid w:val="00CD3C90"/>
    <w:rsid w:val="00CD5419"/>
    <w:rsid w:val="00CE17D4"/>
    <w:rsid w:val="00CE2693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24F"/>
    <w:rsid w:val="00D17A93"/>
    <w:rsid w:val="00D23A72"/>
    <w:rsid w:val="00D45E9F"/>
    <w:rsid w:val="00D501F8"/>
    <w:rsid w:val="00D50BC9"/>
    <w:rsid w:val="00D5100F"/>
    <w:rsid w:val="00D511E0"/>
    <w:rsid w:val="00D53E57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21E7"/>
    <w:rsid w:val="00DC312D"/>
    <w:rsid w:val="00DC4B44"/>
    <w:rsid w:val="00DC6BAD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23"/>
    <w:rsid w:val="00E01A83"/>
    <w:rsid w:val="00E02153"/>
    <w:rsid w:val="00E15CC7"/>
    <w:rsid w:val="00E256C2"/>
    <w:rsid w:val="00E27EBA"/>
    <w:rsid w:val="00E321A7"/>
    <w:rsid w:val="00E35E1F"/>
    <w:rsid w:val="00E40347"/>
    <w:rsid w:val="00E403DB"/>
    <w:rsid w:val="00E40CF9"/>
    <w:rsid w:val="00E43331"/>
    <w:rsid w:val="00E45ED5"/>
    <w:rsid w:val="00E477F0"/>
    <w:rsid w:val="00E51CB7"/>
    <w:rsid w:val="00E52149"/>
    <w:rsid w:val="00E52A3D"/>
    <w:rsid w:val="00E541C4"/>
    <w:rsid w:val="00E5506F"/>
    <w:rsid w:val="00E557B6"/>
    <w:rsid w:val="00E557D1"/>
    <w:rsid w:val="00E57C78"/>
    <w:rsid w:val="00E65ACF"/>
    <w:rsid w:val="00E67916"/>
    <w:rsid w:val="00E722B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00B"/>
    <w:rsid w:val="00EB0D74"/>
    <w:rsid w:val="00EB6A0D"/>
    <w:rsid w:val="00EB7885"/>
    <w:rsid w:val="00EC00D8"/>
    <w:rsid w:val="00EC3895"/>
    <w:rsid w:val="00EC4C93"/>
    <w:rsid w:val="00EC6E22"/>
    <w:rsid w:val="00ED08F4"/>
    <w:rsid w:val="00EE0746"/>
    <w:rsid w:val="00EE379A"/>
    <w:rsid w:val="00EE4E1F"/>
    <w:rsid w:val="00EF3899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4ED6"/>
    <w:rsid w:val="00F8630F"/>
    <w:rsid w:val="00F8652F"/>
    <w:rsid w:val="00F87E7E"/>
    <w:rsid w:val="00F94AD9"/>
    <w:rsid w:val="00F9678B"/>
    <w:rsid w:val="00F96915"/>
    <w:rsid w:val="00FA6D77"/>
    <w:rsid w:val="00FB1C0D"/>
    <w:rsid w:val="00FB28B2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E6CB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link w:val="22"/>
    <w:rsid w:val="000C3C2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C27"/>
    <w:pPr>
      <w:widowControl w:val="0"/>
      <w:shd w:val="clear" w:color="auto" w:fill="FFFFFF"/>
      <w:spacing w:after="240" w:line="31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link w:val="22"/>
    <w:rsid w:val="000C3C2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C27"/>
    <w:pPr>
      <w:widowControl w:val="0"/>
      <w:shd w:val="clear" w:color="auto" w:fill="FFFFFF"/>
      <w:spacing w:after="240" w:line="31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0_upr@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C81-DBE5-44C7-BC5E-8EA8A3A8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713</cp:revision>
  <cp:lastPrinted>2020-04-10T09:22:00Z</cp:lastPrinted>
  <dcterms:created xsi:type="dcterms:W3CDTF">2017-04-21T08:44:00Z</dcterms:created>
  <dcterms:modified xsi:type="dcterms:W3CDTF">2020-04-10T09:25:00Z</dcterms:modified>
</cp:coreProperties>
</file>